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A178" w14:textId="77777777" w:rsidR="004C3887" w:rsidRPr="00E266B9" w:rsidRDefault="004C3887" w:rsidP="004C3887">
      <w:pPr>
        <w:spacing w:line="312" w:lineRule="auto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6066B14" wp14:editId="0F468B4D">
            <wp:simplePos x="0" y="0"/>
            <wp:positionH relativeFrom="column">
              <wp:posOffset>1580515</wp:posOffset>
            </wp:positionH>
            <wp:positionV relativeFrom="paragraph">
              <wp:posOffset>0</wp:posOffset>
            </wp:positionV>
            <wp:extent cx="194691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46" y="21098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NO-Logo-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9543C" w14:textId="77777777" w:rsidR="004C3887" w:rsidRPr="00E266B9" w:rsidRDefault="004C3887" w:rsidP="004C3887">
      <w:pPr>
        <w:spacing w:line="312" w:lineRule="auto"/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1FB13AE5" w14:textId="77777777" w:rsidR="004C3887" w:rsidRPr="00E266B9" w:rsidRDefault="004C3887" w:rsidP="004C3887">
      <w:pPr>
        <w:spacing w:line="312" w:lineRule="auto"/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6D2D2666" w14:textId="77777777" w:rsidR="004C3887" w:rsidRPr="00E266B9" w:rsidRDefault="004C3887" w:rsidP="004C3887">
      <w:pPr>
        <w:spacing w:line="312" w:lineRule="auto"/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782714A2" w14:textId="77777777" w:rsidR="004C3887" w:rsidRPr="00E266B9" w:rsidRDefault="004C3887" w:rsidP="004C3887">
      <w:pPr>
        <w:spacing w:line="312" w:lineRule="auto"/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0E4F752E" w14:textId="77777777" w:rsidR="004C3887" w:rsidRPr="00E266B9" w:rsidRDefault="004C3887" w:rsidP="004C3887">
      <w:pPr>
        <w:spacing w:line="312" w:lineRule="auto"/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194F0F99" w14:textId="77777777" w:rsidR="004C3887" w:rsidRPr="00E266B9" w:rsidRDefault="004C3887" w:rsidP="004C3887">
      <w:pPr>
        <w:spacing w:line="312" w:lineRule="auto"/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E266B9">
        <w:rPr>
          <w:rFonts w:asciiTheme="majorHAnsi" w:hAnsiTheme="majorHAnsi"/>
          <w:b/>
          <w:smallCaps/>
          <w:sz w:val="22"/>
          <w:szCs w:val="22"/>
        </w:rPr>
        <w:t>ROYAL SCOTTISH NATIONAL ORCHESTRA</w:t>
      </w:r>
    </w:p>
    <w:p w14:paraId="3222D18F" w14:textId="77777777" w:rsidR="004C3887" w:rsidRPr="00E266B9" w:rsidRDefault="004C3887" w:rsidP="004C3887">
      <w:pPr>
        <w:spacing w:line="312" w:lineRule="auto"/>
        <w:rPr>
          <w:rFonts w:asciiTheme="majorHAnsi" w:hAnsiTheme="majorHAnsi"/>
          <w:sz w:val="22"/>
          <w:szCs w:val="22"/>
        </w:rPr>
      </w:pPr>
    </w:p>
    <w:p w14:paraId="7CCE1F95" w14:textId="3FD46E0D" w:rsidR="004C3887" w:rsidRPr="00E266B9" w:rsidRDefault="004C3887" w:rsidP="004C3887">
      <w:pPr>
        <w:pBdr>
          <w:top w:val="single" w:sz="12" w:space="1" w:color="auto"/>
          <w:bottom w:val="single" w:sz="12" w:space="1" w:color="auto"/>
        </w:pBdr>
        <w:tabs>
          <w:tab w:val="left" w:pos="1985"/>
        </w:tabs>
        <w:spacing w:line="312" w:lineRule="auto"/>
        <w:rPr>
          <w:rFonts w:asciiTheme="majorHAnsi" w:hAnsiTheme="majorHAnsi"/>
          <w:sz w:val="22"/>
          <w:szCs w:val="22"/>
        </w:rPr>
      </w:pPr>
      <w:r w:rsidRPr="00E266B9">
        <w:rPr>
          <w:rFonts w:asciiTheme="majorHAnsi" w:hAnsiTheme="majorHAnsi"/>
          <w:b/>
          <w:sz w:val="22"/>
          <w:szCs w:val="22"/>
        </w:rPr>
        <w:t>Job Title:</w:t>
      </w:r>
      <w:r w:rsidRPr="00E266B9">
        <w:rPr>
          <w:rFonts w:asciiTheme="majorHAnsi" w:hAnsiTheme="majorHAnsi"/>
          <w:sz w:val="22"/>
          <w:szCs w:val="22"/>
        </w:rPr>
        <w:tab/>
      </w:r>
      <w:r w:rsidR="00DE258D">
        <w:rPr>
          <w:rFonts w:asciiTheme="majorHAnsi" w:hAnsiTheme="majorHAnsi"/>
          <w:sz w:val="22"/>
          <w:szCs w:val="22"/>
        </w:rPr>
        <w:t>Planning Officer</w:t>
      </w:r>
    </w:p>
    <w:p w14:paraId="0A9E7FA8" w14:textId="538EC1A9" w:rsidR="004C3887" w:rsidRPr="00E32BAF" w:rsidRDefault="004C3887" w:rsidP="004C3887">
      <w:pPr>
        <w:pBdr>
          <w:top w:val="single" w:sz="12" w:space="1" w:color="auto"/>
          <w:bottom w:val="single" w:sz="12" w:space="1" w:color="auto"/>
        </w:pBdr>
        <w:tabs>
          <w:tab w:val="left" w:pos="1985"/>
        </w:tabs>
        <w:spacing w:line="312" w:lineRule="auto"/>
        <w:rPr>
          <w:rFonts w:asciiTheme="majorHAnsi" w:hAnsiTheme="majorHAnsi"/>
          <w:sz w:val="22"/>
          <w:szCs w:val="22"/>
        </w:rPr>
      </w:pPr>
      <w:r w:rsidRPr="00E266B9">
        <w:rPr>
          <w:rFonts w:asciiTheme="majorHAnsi" w:hAnsiTheme="majorHAnsi"/>
          <w:b/>
          <w:sz w:val="22"/>
          <w:szCs w:val="22"/>
        </w:rPr>
        <w:t>Reports to:</w:t>
      </w:r>
      <w:r w:rsidRPr="00E266B9">
        <w:rPr>
          <w:rFonts w:asciiTheme="majorHAnsi" w:hAnsiTheme="majorHAnsi"/>
          <w:sz w:val="22"/>
          <w:szCs w:val="22"/>
        </w:rPr>
        <w:tab/>
      </w:r>
      <w:r w:rsidR="00FF0C0C">
        <w:rPr>
          <w:rFonts w:asciiTheme="majorHAnsi" w:hAnsiTheme="majorHAnsi"/>
          <w:sz w:val="22"/>
          <w:szCs w:val="22"/>
        </w:rPr>
        <w:t xml:space="preserve">Head </w:t>
      </w:r>
      <w:r w:rsidR="002910B3">
        <w:rPr>
          <w:rFonts w:asciiTheme="majorHAnsi" w:hAnsiTheme="majorHAnsi"/>
          <w:sz w:val="22"/>
          <w:szCs w:val="22"/>
        </w:rPr>
        <w:t xml:space="preserve">of </w:t>
      </w:r>
      <w:r w:rsidR="00C27EBA" w:rsidRPr="00E32BAF">
        <w:rPr>
          <w:rFonts w:asciiTheme="majorHAnsi" w:hAnsiTheme="majorHAnsi"/>
          <w:sz w:val="22"/>
          <w:szCs w:val="22"/>
        </w:rPr>
        <w:t>Planning</w:t>
      </w:r>
    </w:p>
    <w:p w14:paraId="7D94127D" w14:textId="1A151187" w:rsidR="004C3887" w:rsidRPr="00E32BAF" w:rsidRDefault="004C3887" w:rsidP="004C3887">
      <w:pPr>
        <w:pBdr>
          <w:top w:val="single" w:sz="12" w:space="1" w:color="auto"/>
          <w:bottom w:val="single" w:sz="12" w:space="1" w:color="auto"/>
        </w:pBdr>
        <w:tabs>
          <w:tab w:val="left" w:pos="1985"/>
        </w:tabs>
        <w:spacing w:line="312" w:lineRule="auto"/>
        <w:ind w:left="1980" w:hanging="1980"/>
        <w:rPr>
          <w:rFonts w:asciiTheme="majorHAnsi" w:hAnsiTheme="majorHAnsi"/>
          <w:sz w:val="22"/>
          <w:szCs w:val="22"/>
        </w:rPr>
      </w:pPr>
      <w:r w:rsidRPr="00E32BAF">
        <w:rPr>
          <w:rFonts w:asciiTheme="majorHAnsi" w:hAnsiTheme="majorHAnsi"/>
          <w:b/>
          <w:sz w:val="22"/>
          <w:szCs w:val="22"/>
        </w:rPr>
        <w:t>Supervises:</w:t>
      </w:r>
      <w:r w:rsidRPr="00E32BAF">
        <w:rPr>
          <w:rFonts w:asciiTheme="majorHAnsi" w:hAnsiTheme="majorHAnsi"/>
          <w:sz w:val="22"/>
          <w:szCs w:val="22"/>
        </w:rPr>
        <w:tab/>
      </w:r>
      <w:r w:rsidR="00220032" w:rsidRPr="00E32BAF">
        <w:rPr>
          <w:rFonts w:asciiTheme="majorHAnsi" w:hAnsiTheme="majorHAnsi"/>
          <w:sz w:val="22"/>
          <w:szCs w:val="22"/>
        </w:rPr>
        <w:tab/>
        <w:t>No direct reports but leads team members in project groups</w:t>
      </w:r>
    </w:p>
    <w:p w14:paraId="34964A09" w14:textId="14568952" w:rsidR="004C3887" w:rsidRPr="00C973B7" w:rsidRDefault="004C3887" w:rsidP="004C3887">
      <w:pPr>
        <w:pBdr>
          <w:top w:val="single" w:sz="12" w:space="1" w:color="auto"/>
          <w:bottom w:val="single" w:sz="12" w:space="1" w:color="auto"/>
        </w:pBdr>
        <w:tabs>
          <w:tab w:val="left" w:pos="1985"/>
        </w:tabs>
        <w:spacing w:line="312" w:lineRule="auto"/>
        <w:ind w:left="1980" w:hanging="1980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Salary:</w:t>
      </w:r>
      <w:r>
        <w:rPr>
          <w:rFonts w:asciiTheme="majorHAnsi" w:hAnsiTheme="majorHAnsi"/>
          <w:color w:val="FF0000"/>
          <w:sz w:val="22"/>
          <w:szCs w:val="22"/>
        </w:rPr>
        <w:tab/>
      </w:r>
      <w:r w:rsidR="007805B4">
        <w:rPr>
          <w:rFonts w:asciiTheme="majorHAnsi" w:hAnsiTheme="majorHAnsi"/>
          <w:sz w:val="22"/>
          <w:szCs w:val="22"/>
        </w:rPr>
        <w:t>£20k - £22k</w:t>
      </w:r>
    </w:p>
    <w:p w14:paraId="04A3023B" w14:textId="77777777" w:rsidR="004C3887" w:rsidRPr="00E266B9" w:rsidRDefault="004C3887" w:rsidP="004C3887">
      <w:pPr>
        <w:tabs>
          <w:tab w:val="left" w:pos="1985"/>
        </w:tabs>
        <w:spacing w:line="312" w:lineRule="auto"/>
        <w:rPr>
          <w:rFonts w:asciiTheme="majorHAnsi" w:hAnsiTheme="majorHAnsi"/>
          <w:sz w:val="22"/>
          <w:szCs w:val="22"/>
        </w:rPr>
      </w:pPr>
    </w:p>
    <w:p w14:paraId="7C99456E" w14:textId="77777777" w:rsidR="004C3887" w:rsidRPr="00E266B9" w:rsidRDefault="004C3887" w:rsidP="004C3887">
      <w:pPr>
        <w:tabs>
          <w:tab w:val="left" w:pos="1985"/>
        </w:tabs>
        <w:spacing w:line="312" w:lineRule="auto"/>
        <w:rPr>
          <w:rFonts w:asciiTheme="majorHAnsi" w:hAnsiTheme="majorHAnsi"/>
          <w:b/>
          <w:sz w:val="22"/>
          <w:szCs w:val="22"/>
        </w:rPr>
      </w:pPr>
      <w:r w:rsidRPr="00E266B9">
        <w:rPr>
          <w:rFonts w:asciiTheme="majorHAnsi" w:hAnsiTheme="majorHAnsi"/>
          <w:b/>
          <w:sz w:val="22"/>
          <w:szCs w:val="22"/>
        </w:rPr>
        <w:t>RSNO Overview</w:t>
      </w:r>
    </w:p>
    <w:p w14:paraId="1F098F6A" w14:textId="15B532C3" w:rsidR="004C3887" w:rsidRDefault="004C3887" w:rsidP="004C3887">
      <w:pPr>
        <w:rPr>
          <w:rFonts w:asciiTheme="majorHAnsi" w:hAnsiTheme="majorHAnsi"/>
          <w:sz w:val="22"/>
          <w:szCs w:val="22"/>
        </w:rPr>
      </w:pPr>
      <w:r w:rsidRPr="00E266B9">
        <w:rPr>
          <w:rFonts w:asciiTheme="majorHAnsi" w:hAnsiTheme="majorHAnsi"/>
          <w:sz w:val="22"/>
          <w:szCs w:val="22"/>
        </w:rPr>
        <w:t xml:space="preserve">The RSNO is Scotland’s national symphony orchestra and one of the five National Performing Companies, supported by the Scottish Government. The RSNO is a symbol of Scottish cultural excellence. Established in 1891, it continues to deliver the highest quality musical experience and enjoyment throughout Scotland, which has been shared by generations. </w:t>
      </w:r>
    </w:p>
    <w:p w14:paraId="63690EF9" w14:textId="50703FC5" w:rsidR="005F2028" w:rsidRDefault="005F2028" w:rsidP="004C3887">
      <w:pPr>
        <w:rPr>
          <w:rFonts w:asciiTheme="majorHAnsi" w:hAnsiTheme="majorHAnsi"/>
          <w:sz w:val="22"/>
          <w:szCs w:val="22"/>
        </w:rPr>
      </w:pPr>
    </w:p>
    <w:p w14:paraId="0ED96999" w14:textId="77777777" w:rsidR="008B43FA" w:rsidRPr="00B07FE3" w:rsidRDefault="008B43FA" w:rsidP="008B43F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07FE3">
        <w:rPr>
          <w:rFonts w:asciiTheme="majorHAnsi" w:hAnsiTheme="majorHAnsi" w:cstheme="majorHAnsi"/>
          <w:b/>
          <w:bCs/>
          <w:sz w:val="22"/>
          <w:szCs w:val="22"/>
        </w:rPr>
        <w:t xml:space="preserve">The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Planning </w:t>
      </w:r>
      <w:r w:rsidRPr="00B07FE3">
        <w:rPr>
          <w:rFonts w:asciiTheme="majorHAnsi" w:hAnsiTheme="majorHAnsi" w:cstheme="majorHAnsi"/>
          <w:b/>
          <w:bCs/>
          <w:sz w:val="22"/>
          <w:szCs w:val="22"/>
        </w:rPr>
        <w:t>Department</w:t>
      </w:r>
    </w:p>
    <w:p w14:paraId="45B4DDF6" w14:textId="72B97A09" w:rsidR="008B43FA" w:rsidRPr="00B07FE3" w:rsidRDefault="008B43FA" w:rsidP="008B43FA">
      <w:pPr>
        <w:rPr>
          <w:rFonts w:asciiTheme="majorHAnsi" w:hAnsiTheme="majorHAnsi" w:cstheme="majorHAnsi"/>
          <w:sz w:val="22"/>
          <w:szCs w:val="22"/>
        </w:rPr>
      </w:pPr>
      <w:r w:rsidRPr="00B07FE3">
        <w:rPr>
          <w:rFonts w:asciiTheme="majorHAnsi" w:hAnsiTheme="majorHAnsi" w:cstheme="majorHAnsi"/>
          <w:sz w:val="22"/>
          <w:szCs w:val="22"/>
        </w:rPr>
        <w:t xml:space="preserve">The </w:t>
      </w:r>
      <w:r w:rsidR="000B68BE">
        <w:rPr>
          <w:rFonts w:asciiTheme="majorHAnsi" w:hAnsiTheme="majorHAnsi"/>
          <w:sz w:val="22"/>
          <w:szCs w:val="22"/>
        </w:rPr>
        <w:t xml:space="preserve">Planning Officer </w:t>
      </w:r>
      <w:r w:rsidR="0079218B">
        <w:rPr>
          <w:rFonts w:asciiTheme="majorHAnsi" w:hAnsiTheme="majorHAnsi"/>
          <w:sz w:val="22"/>
          <w:szCs w:val="22"/>
        </w:rPr>
        <w:t xml:space="preserve">works within </w:t>
      </w:r>
      <w:r w:rsidRPr="00B07FE3">
        <w:rPr>
          <w:rFonts w:asciiTheme="majorHAnsi" w:hAnsiTheme="majorHAnsi" w:cstheme="majorHAnsi"/>
          <w:sz w:val="22"/>
          <w:szCs w:val="22"/>
        </w:rPr>
        <w:t xml:space="preserve">the </w:t>
      </w:r>
      <w:r>
        <w:rPr>
          <w:rFonts w:asciiTheme="majorHAnsi" w:hAnsiTheme="majorHAnsi" w:cstheme="majorHAnsi"/>
          <w:sz w:val="22"/>
          <w:szCs w:val="22"/>
        </w:rPr>
        <w:t xml:space="preserve">Planning </w:t>
      </w:r>
      <w:r w:rsidRPr="00B07FE3">
        <w:rPr>
          <w:rFonts w:asciiTheme="majorHAnsi" w:hAnsiTheme="majorHAnsi" w:cstheme="majorHAnsi"/>
          <w:sz w:val="22"/>
          <w:szCs w:val="22"/>
        </w:rPr>
        <w:t xml:space="preserve">Department. The team consists of: </w:t>
      </w:r>
      <w:r>
        <w:rPr>
          <w:rFonts w:asciiTheme="majorHAnsi" w:hAnsiTheme="majorHAnsi" w:cstheme="majorHAnsi"/>
          <w:sz w:val="22"/>
          <w:szCs w:val="22"/>
        </w:rPr>
        <w:t>Head of Planning, Planning Manager and Planning Officer.</w:t>
      </w:r>
    </w:p>
    <w:p w14:paraId="4CCF9220" w14:textId="77777777" w:rsidR="004C3887" w:rsidRPr="00E266B9" w:rsidRDefault="004C3887" w:rsidP="004C3887">
      <w:pPr>
        <w:rPr>
          <w:rFonts w:asciiTheme="majorHAnsi" w:hAnsiTheme="majorHAnsi"/>
          <w:sz w:val="22"/>
          <w:szCs w:val="22"/>
        </w:rPr>
      </w:pPr>
    </w:p>
    <w:p w14:paraId="5225AD71" w14:textId="77777777" w:rsidR="004C3887" w:rsidRPr="00E266B9" w:rsidRDefault="004C3887" w:rsidP="004C3887">
      <w:pPr>
        <w:rPr>
          <w:rFonts w:asciiTheme="majorHAnsi" w:hAnsiTheme="majorHAnsi"/>
          <w:b/>
          <w:sz w:val="22"/>
          <w:szCs w:val="22"/>
        </w:rPr>
      </w:pPr>
      <w:r w:rsidRPr="00E266B9">
        <w:rPr>
          <w:rFonts w:asciiTheme="majorHAnsi" w:hAnsiTheme="majorHAnsi"/>
          <w:b/>
          <w:sz w:val="22"/>
          <w:szCs w:val="22"/>
        </w:rPr>
        <w:t>Purpose of Role</w:t>
      </w:r>
    </w:p>
    <w:p w14:paraId="2B0CEE1C" w14:textId="40094884" w:rsidR="00FF5193" w:rsidRDefault="00F421B5" w:rsidP="004C38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postholder supports the Head of Planning and the Planning Manager with the organisation of orchestral </w:t>
      </w:r>
      <w:r w:rsidR="00774F54">
        <w:rPr>
          <w:rFonts w:asciiTheme="majorHAnsi" w:hAnsiTheme="majorHAnsi"/>
          <w:sz w:val="22"/>
          <w:szCs w:val="22"/>
        </w:rPr>
        <w:t xml:space="preserve">activity both on the concert platform, recording, learning and engagement activity and special projects. </w:t>
      </w:r>
    </w:p>
    <w:p w14:paraId="43520142" w14:textId="77777777" w:rsidR="00084651" w:rsidRPr="00E266B9" w:rsidRDefault="00084651" w:rsidP="004C3887">
      <w:pPr>
        <w:rPr>
          <w:rFonts w:asciiTheme="majorHAnsi" w:hAnsiTheme="majorHAnsi"/>
          <w:sz w:val="22"/>
          <w:szCs w:val="22"/>
        </w:rPr>
      </w:pPr>
    </w:p>
    <w:p w14:paraId="3C072B73" w14:textId="77777777" w:rsidR="004C3887" w:rsidRPr="00E266B9" w:rsidRDefault="004C3887" w:rsidP="004C3887">
      <w:pPr>
        <w:rPr>
          <w:rFonts w:asciiTheme="majorHAnsi" w:hAnsiTheme="majorHAnsi"/>
          <w:b/>
          <w:sz w:val="22"/>
          <w:szCs w:val="22"/>
        </w:rPr>
      </w:pPr>
      <w:r w:rsidRPr="00E266B9">
        <w:rPr>
          <w:rFonts w:asciiTheme="majorHAnsi" w:hAnsiTheme="majorHAnsi"/>
          <w:b/>
          <w:sz w:val="22"/>
          <w:szCs w:val="22"/>
        </w:rPr>
        <w:t>Principal Relationships</w:t>
      </w:r>
    </w:p>
    <w:p w14:paraId="7A1AB8E2" w14:textId="5321EBF6" w:rsidR="003B0853" w:rsidRDefault="003B0853" w:rsidP="003B0853">
      <w:pPr>
        <w:rPr>
          <w:rFonts w:asciiTheme="majorHAnsi" w:hAnsiTheme="majorHAnsi"/>
          <w:sz w:val="22"/>
          <w:szCs w:val="22"/>
        </w:rPr>
      </w:pPr>
      <w:r w:rsidRPr="00E266B9">
        <w:rPr>
          <w:rFonts w:asciiTheme="majorHAnsi" w:hAnsiTheme="majorHAnsi"/>
          <w:sz w:val="22"/>
          <w:szCs w:val="22"/>
        </w:rPr>
        <w:t>External:</w:t>
      </w:r>
      <w:r>
        <w:rPr>
          <w:rFonts w:asciiTheme="majorHAnsi" w:hAnsiTheme="majorHAnsi"/>
          <w:sz w:val="22"/>
          <w:szCs w:val="22"/>
        </w:rPr>
        <w:t xml:space="preserve"> </w:t>
      </w:r>
      <w:r w:rsidR="00947248">
        <w:rPr>
          <w:rFonts w:asciiTheme="majorHAnsi" w:hAnsiTheme="majorHAnsi"/>
          <w:sz w:val="22"/>
          <w:szCs w:val="22"/>
        </w:rPr>
        <w:t>composers</w:t>
      </w:r>
      <w:r w:rsidR="00C27EBA">
        <w:rPr>
          <w:rFonts w:asciiTheme="majorHAnsi" w:hAnsiTheme="majorHAnsi"/>
          <w:sz w:val="22"/>
          <w:szCs w:val="22"/>
        </w:rPr>
        <w:t xml:space="preserve">, </w:t>
      </w:r>
      <w:r w:rsidR="00947248">
        <w:rPr>
          <w:rFonts w:asciiTheme="majorHAnsi" w:hAnsiTheme="majorHAnsi"/>
          <w:sz w:val="22"/>
          <w:szCs w:val="22"/>
        </w:rPr>
        <w:t xml:space="preserve">contractors, </w:t>
      </w:r>
      <w:r>
        <w:rPr>
          <w:rFonts w:asciiTheme="majorHAnsi" w:hAnsiTheme="majorHAnsi"/>
          <w:sz w:val="22"/>
          <w:szCs w:val="22"/>
        </w:rPr>
        <w:t>artists, artist</w:t>
      </w:r>
      <w:r w:rsidR="00F54DB4">
        <w:rPr>
          <w:rFonts w:asciiTheme="majorHAnsi" w:hAnsiTheme="majorHAnsi"/>
          <w:sz w:val="22"/>
          <w:szCs w:val="22"/>
        </w:rPr>
        <w:t>’s agents and managers</w:t>
      </w:r>
      <w:r>
        <w:rPr>
          <w:rFonts w:asciiTheme="majorHAnsi" w:hAnsiTheme="majorHAnsi"/>
          <w:sz w:val="22"/>
          <w:szCs w:val="22"/>
        </w:rPr>
        <w:t xml:space="preserve">, international </w:t>
      </w:r>
      <w:r w:rsidR="003A5395">
        <w:rPr>
          <w:rFonts w:asciiTheme="majorHAnsi" w:hAnsiTheme="majorHAnsi"/>
          <w:sz w:val="22"/>
          <w:szCs w:val="22"/>
        </w:rPr>
        <w:t xml:space="preserve">and national </w:t>
      </w:r>
      <w:r>
        <w:rPr>
          <w:rFonts w:asciiTheme="majorHAnsi" w:hAnsiTheme="majorHAnsi"/>
          <w:sz w:val="22"/>
          <w:szCs w:val="22"/>
        </w:rPr>
        <w:t>promoters</w:t>
      </w:r>
      <w:r w:rsidR="002D56F0">
        <w:rPr>
          <w:rFonts w:asciiTheme="majorHAnsi" w:hAnsiTheme="majorHAnsi"/>
          <w:sz w:val="22"/>
          <w:szCs w:val="22"/>
        </w:rPr>
        <w:t>, record companies and producers</w:t>
      </w:r>
    </w:p>
    <w:p w14:paraId="6E33BBB2" w14:textId="6D1E791F" w:rsidR="003B0853" w:rsidRPr="00B23A7E" w:rsidRDefault="003B0853" w:rsidP="003B0853">
      <w:pPr>
        <w:rPr>
          <w:rFonts w:asciiTheme="majorHAnsi" w:hAnsiTheme="majorHAnsi"/>
          <w:sz w:val="22"/>
          <w:szCs w:val="22"/>
        </w:rPr>
      </w:pPr>
      <w:r w:rsidRPr="00E266B9">
        <w:rPr>
          <w:rFonts w:asciiTheme="majorHAnsi" w:hAnsiTheme="majorHAnsi"/>
          <w:sz w:val="22"/>
          <w:szCs w:val="22"/>
        </w:rPr>
        <w:t>Internal:</w:t>
      </w:r>
      <w:r>
        <w:rPr>
          <w:rFonts w:asciiTheme="majorHAnsi" w:hAnsiTheme="majorHAnsi"/>
          <w:sz w:val="22"/>
          <w:szCs w:val="22"/>
        </w:rPr>
        <w:t xml:space="preserve"> </w:t>
      </w:r>
      <w:r w:rsidR="00374257">
        <w:rPr>
          <w:rFonts w:asciiTheme="majorHAnsi" w:hAnsiTheme="majorHAnsi"/>
          <w:sz w:val="22"/>
          <w:szCs w:val="22"/>
        </w:rPr>
        <w:t>Planning</w:t>
      </w:r>
      <w:r w:rsidR="00073E88">
        <w:rPr>
          <w:rFonts w:asciiTheme="majorHAnsi" w:hAnsiTheme="majorHAnsi"/>
          <w:sz w:val="22"/>
          <w:szCs w:val="22"/>
        </w:rPr>
        <w:t xml:space="preserve"> Manager</w:t>
      </w:r>
      <w:r w:rsidR="00BB2F64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="00073E88">
        <w:rPr>
          <w:rFonts w:asciiTheme="majorHAnsi" w:hAnsiTheme="majorHAnsi"/>
          <w:sz w:val="22"/>
          <w:szCs w:val="22"/>
        </w:rPr>
        <w:t xml:space="preserve">Planning Officer, </w:t>
      </w:r>
      <w:r>
        <w:rPr>
          <w:rFonts w:asciiTheme="majorHAnsi" w:hAnsiTheme="majorHAnsi"/>
          <w:sz w:val="22"/>
          <w:szCs w:val="22"/>
        </w:rPr>
        <w:t>Chief Executive, S</w:t>
      </w:r>
      <w:r w:rsidR="00EE1AD4">
        <w:rPr>
          <w:rFonts w:asciiTheme="majorHAnsi" w:hAnsiTheme="majorHAnsi"/>
          <w:sz w:val="22"/>
          <w:szCs w:val="22"/>
        </w:rPr>
        <w:t>enior Management Team</w:t>
      </w:r>
      <w:r w:rsidR="009410BC">
        <w:rPr>
          <w:rFonts w:asciiTheme="majorHAnsi" w:hAnsiTheme="majorHAnsi"/>
          <w:sz w:val="22"/>
          <w:szCs w:val="22"/>
        </w:rPr>
        <w:t>,</w:t>
      </w:r>
      <w:r w:rsidR="00103B6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Music Director, Principal Guest Conductor</w:t>
      </w:r>
      <w:r w:rsidR="00D30E33">
        <w:rPr>
          <w:rFonts w:asciiTheme="majorHAnsi" w:hAnsiTheme="majorHAnsi"/>
          <w:sz w:val="22"/>
          <w:szCs w:val="22"/>
        </w:rPr>
        <w:t>, Assistant Conductor</w:t>
      </w:r>
    </w:p>
    <w:p w14:paraId="51B496C5" w14:textId="77777777" w:rsidR="004C3887" w:rsidRPr="00E266B9" w:rsidRDefault="004C3887" w:rsidP="002D56F0">
      <w:pPr>
        <w:rPr>
          <w:rFonts w:asciiTheme="majorHAnsi" w:hAnsiTheme="majorHAnsi"/>
          <w:sz w:val="22"/>
          <w:szCs w:val="22"/>
        </w:rPr>
      </w:pPr>
    </w:p>
    <w:p w14:paraId="1808EE31" w14:textId="1C042906" w:rsidR="004C3887" w:rsidRDefault="00151599" w:rsidP="004C38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Key Responsibilities</w:t>
      </w:r>
      <w:r w:rsidR="008916D1">
        <w:rPr>
          <w:rFonts w:asciiTheme="majorHAnsi" w:hAnsiTheme="majorHAnsi"/>
          <w:b/>
          <w:sz w:val="22"/>
          <w:szCs w:val="22"/>
        </w:rPr>
        <w:br/>
      </w:r>
      <w:r w:rsidR="008916D1" w:rsidRPr="00D201DB">
        <w:rPr>
          <w:rFonts w:asciiTheme="majorHAnsi" w:hAnsiTheme="majorHAnsi"/>
          <w:sz w:val="22"/>
          <w:szCs w:val="22"/>
        </w:rPr>
        <w:t xml:space="preserve">The </w:t>
      </w:r>
      <w:r w:rsidR="00774F54">
        <w:rPr>
          <w:rFonts w:asciiTheme="majorHAnsi" w:hAnsiTheme="majorHAnsi"/>
          <w:sz w:val="22"/>
          <w:szCs w:val="22"/>
        </w:rPr>
        <w:t>Planning Officer supports the Head of Planning and Planning Manager to delivery all orchestral activity</w:t>
      </w:r>
      <w:r w:rsidR="001F5FEB">
        <w:rPr>
          <w:rFonts w:asciiTheme="majorHAnsi" w:hAnsiTheme="majorHAnsi"/>
          <w:sz w:val="22"/>
          <w:szCs w:val="22"/>
        </w:rPr>
        <w:t>.</w:t>
      </w:r>
    </w:p>
    <w:p w14:paraId="63CE0F9E" w14:textId="77777777" w:rsidR="00774F54" w:rsidRPr="00D201DB" w:rsidRDefault="00774F54" w:rsidP="004C3887">
      <w:pPr>
        <w:rPr>
          <w:rFonts w:asciiTheme="majorHAnsi" w:hAnsiTheme="majorHAnsi"/>
          <w:b/>
          <w:sz w:val="22"/>
          <w:szCs w:val="22"/>
        </w:rPr>
      </w:pPr>
    </w:p>
    <w:p w14:paraId="0AD727D8" w14:textId="77777777" w:rsidR="00665A48" w:rsidRDefault="00665A48" w:rsidP="005323F3">
      <w:pPr>
        <w:rPr>
          <w:rFonts w:asciiTheme="majorHAnsi" w:hAnsiTheme="majorHAnsi"/>
          <w:b/>
          <w:sz w:val="22"/>
          <w:szCs w:val="22"/>
        </w:rPr>
      </w:pPr>
      <w:r w:rsidRPr="005323F3">
        <w:rPr>
          <w:rFonts w:asciiTheme="majorHAnsi" w:hAnsiTheme="majorHAnsi"/>
          <w:b/>
          <w:sz w:val="22"/>
          <w:szCs w:val="22"/>
        </w:rPr>
        <w:t>Description</w:t>
      </w:r>
    </w:p>
    <w:p w14:paraId="4934DE2E" w14:textId="77777777" w:rsidR="00665A48" w:rsidRPr="00665A48" w:rsidRDefault="00665A48" w:rsidP="005323F3">
      <w:pPr>
        <w:rPr>
          <w:rFonts w:asciiTheme="majorHAnsi" w:hAnsiTheme="majorHAnsi"/>
          <w:b/>
          <w:sz w:val="22"/>
          <w:szCs w:val="22"/>
        </w:rPr>
      </w:pPr>
    </w:p>
    <w:p w14:paraId="7B203DFD" w14:textId="313C49FA" w:rsidR="00665A48" w:rsidRPr="00665A48" w:rsidRDefault="00665A48" w:rsidP="00665A48">
      <w:pPr>
        <w:pStyle w:val="ListParagraph"/>
        <w:numPr>
          <w:ilvl w:val="0"/>
          <w:numId w:val="8"/>
        </w:numPr>
        <w:spacing w:after="120"/>
        <w:ind w:left="426" w:hanging="426"/>
        <w:rPr>
          <w:rFonts w:asciiTheme="majorHAnsi" w:hAnsiTheme="majorHAnsi" w:cstheme="majorHAnsi"/>
          <w:sz w:val="22"/>
          <w:szCs w:val="22"/>
          <w:lang w:eastAsia="en-GB"/>
        </w:rPr>
      </w:pPr>
      <w:r w:rsidRPr="00665A48">
        <w:rPr>
          <w:rFonts w:asciiTheme="majorHAnsi" w:hAnsiTheme="majorHAnsi" w:cstheme="majorHAnsi"/>
          <w:sz w:val="22"/>
          <w:szCs w:val="22"/>
          <w:lang w:eastAsia="en-GB"/>
        </w:rPr>
        <w:t>Confirm all touring logistics and administrative matters such as hotels, flights, cargo, local transport, required documentation and technical needs, negotiating requirements with local agents or promoters directly and</w:t>
      </w:r>
      <w:r w:rsidR="002E7787">
        <w:rPr>
          <w:rFonts w:asciiTheme="majorHAnsi" w:hAnsiTheme="majorHAnsi" w:cstheme="majorHAnsi"/>
          <w:sz w:val="22"/>
          <w:szCs w:val="22"/>
          <w:lang w:eastAsia="en-GB"/>
        </w:rPr>
        <w:t xml:space="preserve">, on occasion, </w:t>
      </w:r>
      <w:r w:rsidRPr="00665A48">
        <w:rPr>
          <w:rFonts w:asciiTheme="majorHAnsi" w:hAnsiTheme="majorHAnsi" w:cstheme="majorHAnsi"/>
          <w:sz w:val="22"/>
          <w:szCs w:val="22"/>
          <w:lang w:eastAsia="en-GB"/>
        </w:rPr>
        <w:t>travelling with the Orchestra on tours.</w:t>
      </w:r>
    </w:p>
    <w:p w14:paraId="1EF71FC7" w14:textId="77777777" w:rsidR="00665A48" w:rsidRPr="00665A48" w:rsidRDefault="00665A48" w:rsidP="00665A48">
      <w:pPr>
        <w:pStyle w:val="ListParagraph"/>
        <w:numPr>
          <w:ilvl w:val="0"/>
          <w:numId w:val="8"/>
        </w:numPr>
        <w:spacing w:after="120"/>
        <w:ind w:left="426" w:hanging="426"/>
        <w:rPr>
          <w:rFonts w:asciiTheme="majorHAnsi" w:hAnsiTheme="majorHAnsi" w:cstheme="majorHAnsi"/>
          <w:sz w:val="22"/>
          <w:szCs w:val="22"/>
          <w:lang w:eastAsia="en-GB"/>
        </w:rPr>
      </w:pPr>
      <w:r w:rsidRPr="00665A48">
        <w:rPr>
          <w:rFonts w:asciiTheme="majorHAnsi" w:hAnsiTheme="majorHAnsi" w:cstheme="majorHAnsi"/>
          <w:sz w:val="22"/>
          <w:szCs w:val="22"/>
          <w:lang w:eastAsia="en-GB"/>
        </w:rPr>
        <w:t xml:space="preserve">Assist the </w:t>
      </w:r>
      <w:proofErr w:type="spellStart"/>
      <w:r w:rsidRPr="00665A48">
        <w:rPr>
          <w:rFonts w:asciiTheme="majorHAnsi" w:hAnsiTheme="majorHAnsi" w:cstheme="majorHAnsi"/>
          <w:sz w:val="22"/>
          <w:szCs w:val="22"/>
          <w:lang w:eastAsia="en-GB"/>
        </w:rPr>
        <w:t>the</w:t>
      </w:r>
      <w:proofErr w:type="spellEnd"/>
      <w:r w:rsidRPr="00665A48">
        <w:rPr>
          <w:rFonts w:asciiTheme="majorHAnsi" w:hAnsiTheme="majorHAnsi" w:cstheme="majorHAnsi"/>
          <w:sz w:val="22"/>
          <w:szCs w:val="22"/>
          <w:lang w:eastAsia="en-GB"/>
        </w:rPr>
        <w:t xml:space="preserve"> Planning Manager to plan and deliver the Orchestra’s schedule, including but not limited to co-ordinating self-promoted concerts with hired engagements, recordings, artist negotiations and other work.</w:t>
      </w:r>
    </w:p>
    <w:p w14:paraId="098ADB5B" w14:textId="77777777" w:rsidR="00665A48" w:rsidRPr="00665A48" w:rsidRDefault="00665A48" w:rsidP="00665A48">
      <w:pPr>
        <w:pStyle w:val="ListParagraph"/>
        <w:numPr>
          <w:ilvl w:val="0"/>
          <w:numId w:val="8"/>
        </w:numPr>
        <w:spacing w:after="120"/>
        <w:ind w:left="426" w:hanging="426"/>
        <w:rPr>
          <w:rFonts w:asciiTheme="majorHAnsi" w:hAnsiTheme="majorHAnsi" w:cstheme="majorHAnsi"/>
          <w:sz w:val="22"/>
          <w:szCs w:val="22"/>
          <w:lang w:eastAsia="en-GB"/>
        </w:rPr>
      </w:pPr>
      <w:r w:rsidRPr="00665A48">
        <w:rPr>
          <w:rFonts w:asciiTheme="majorHAnsi" w:hAnsiTheme="majorHAnsi" w:cstheme="majorHAnsi"/>
          <w:sz w:val="22"/>
          <w:szCs w:val="22"/>
          <w:lang w:eastAsia="en-GB"/>
        </w:rPr>
        <w:lastRenderedPageBreak/>
        <w:t>Work closely with the Head Planning to secure additional hired engagements and recording opportunities for the RSNO.</w:t>
      </w:r>
    </w:p>
    <w:p w14:paraId="2F0DDF2B" w14:textId="77777777" w:rsidR="00665A48" w:rsidRPr="00665A48" w:rsidRDefault="00665A48" w:rsidP="00665A48">
      <w:pPr>
        <w:pStyle w:val="ListParagraph"/>
        <w:numPr>
          <w:ilvl w:val="0"/>
          <w:numId w:val="8"/>
        </w:numPr>
        <w:spacing w:after="120"/>
        <w:ind w:left="426" w:hanging="426"/>
        <w:rPr>
          <w:rFonts w:asciiTheme="majorHAnsi" w:hAnsiTheme="majorHAnsi" w:cstheme="majorHAnsi"/>
          <w:sz w:val="22"/>
          <w:szCs w:val="22"/>
          <w:lang w:eastAsia="en-GB"/>
        </w:rPr>
      </w:pPr>
      <w:r w:rsidRPr="00665A48">
        <w:rPr>
          <w:rFonts w:asciiTheme="majorHAnsi" w:hAnsiTheme="majorHAnsi" w:cstheme="majorHAnsi"/>
          <w:sz w:val="22"/>
          <w:szCs w:val="22"/>
          <w:lang w:eastAsia="en-GB"/>
        </w:rPr>
        <w:t xml:space="preserve">Support the scheduling and budgeting of international, </w:t>
      </w:r>
      <w:proofErr w:type="gramStart"/>
      <w:r w:rsidRPr="00665A48">
        <w:rPr>
          <w:rFonts w:asciiTheme="majorHAnsi" w:hAnsiTheme="majorHAnsi" w:cstheme="majorHAnsi"/>
          <w:sz w:val="22"/>
          <w:szCs w:val="22"/>
          <w:lang w:eastAsia="en-GB"/>
        </w:rPr>
        <w:t>national</w:t>
      </w:r>
      <w:proofErr w:type="gramEnd"/>
      <w:r w:rsidRPr="00665A48">
        <w:rPr>
          <w:rFonts w:asciiTheme="majorHAnsi" w:hAnsiTheme="majorHAnsi" w:cstheme="majorHAnsi"/>
          <w:sz w:val="22"/>
          <w:szCs w:val="22"/>
          <w:lang w:eastAsia="en-GB"/>
        </w:rPr>
        <w:t xml:space="preserve"> and regional tours, recordings, learning and engagement activities, and hired engagements.</w:t>
      </w:r>
    </w:p>
    <w:p w14:paraId="4237356F" w14:textId="77777777" w:rsidR="00665A48" w:rsidRPr="00665A48" w:rsidRDefault="00665A48" w:rsidP="00665A48">
      <w:pPr>
        <w:pStyle w:val="ListParagraph"/>
        <w:numPr>
          <w:ilvl w:val="0"/>
          <w:numId w:val="8"/>
        </w:numPr>
        <w:spacing w:after="120"/>
        <w:ind w:left="426" w:hanging="426"/>
        <w:rPr>
          <w:rFonts w:asciiTheme="majorHAnsi" w:hAnsiTheme="majorHAnsi" w:cstheme="majorHAnsi"/>
          <w:sz w:val="22"/>
          <w:szCs w:val="22"/>
          <w:lang w:eastAsia="en-GB"/>
        </w:rPr>
      </w:pPr>
      <w:r w:rsidRPr="00665A48">
        <w:rPr>
          <w:rFonts w:asciiTheme="majorHAnsi" w:hAnsiTheme="majorHAnsi" w:cstheme="majorHAnsi"/>
          <w:sz w:val="22"/>
          <w:szCs w:val="22"/>
          <w:lang w:eastAsia="en-GB"/>
        </w:rPr>
        <w:t>Support the logistics required for bookings related to Scotland’s Studio.</w:t>
      </w:r>
    </w:p>
    <w:p w14:paraId="5B09C1BC" w14:textId="77777777" w:rsidR="00665A48" w:rsidRPr="00665A48" w:rsidRDefault="00665A48" w:rsidP="00665A48">
      <w:pPr>
        <w:pStyle w:val="ListParagraph"/>
        <w:numPr>
          <w:ilvl w:val="0"/>
          <w:numId w:val="8"/>
        </w:numPr>
        <w:spacing w:after="120"/>
        <w:ind w:left="426" w:hanging="426"/>
        <w:rPr>
          <w:rFonts w:asciiTheme="majorHAnsi" w:hAnsiTheme="majorHAnsi" w:cstheme="majorHAnsi"/>
          <w:sz w:val="22"/>
          <w:szCs w:val="22"/>
          <w:lang w:eastAsia="en-GB"/>
        </w:rPr>
      </w:pPr>
      <w:r w:rsidRPr="00665A48">
        <w:rPr>
          <w:rFonts w:asciiTheme="majorHAnsi" w:hAnsiTheme="majorHAnsi" w:cstheme="majorHAnsi"/>
          <w:sz w:val="22"/>
          <w:szCs w:val="22"/>
          <w:lang w:eastAsia="en-GB"/>
        </w:rPr>
        <w:t>Work closely with the RSNO digital and external relations teams to manage and promote the RSNO’s studio facility.</w:t>
      </w:r>
    </w:p>
    <w:p w14:paraId="205A1E0B" w14:textId="77777777" w:rsidR="00665A48" w:rsidRPr="00665A48" w:rsidRDefault="00665A48" w:rsidP="00665A48">
      <w:pPr>
        <w:pStyle w:val="ListParagraph"/>
        <w:numPr>
          <w:ilvl w:val="0"/>
          <w:numId w:val="8"/>
        </w:numPr>
        <w:spacing w:after="120"/>
        <w:ind w:left="426" w:hanging="426"/>
        <w:rPr>
          <w:rFonts w:asciiTheme="majorHAnsi" w:hAnsiTheme="majorHAnsi" w:cstheme="majorHAnsi"/>
          <w:sz w:val="22"/>
          <w:szCs w:val="22"/>
          <w:lang w:eastAsia="en-GB"/>
        </w:rPr>
      </w:pPr>
      <w:r w:rsidRPr="00665A48">
        <w:rPr>
          <w:rFonts w:asciiTheme="majorHAnsi" w:hAnsiTheme="majorHAnsi" w:cstheme="majorHAnsi"/>
          <w:sz w:val="22"/>
          <w:szCs w:val="22"/>
          <w:lang w:eastAsia="en-GB"/>
        </w:rPr>
        <w:t>Take part in concert duty rotation including driving artists to venues and artist care.</w:t>
      </w:r>
    </w:p>
    <w:p w14:paraId="3C3F502E" w14:textId="77777777" w:rsidR="00665A48" w:rsidRPr="00665A48" w:rsidRDefault="00665A48" w:rsidP="00665A48">
      <w:pPr>
        <w:pStyle w:val="ListParagraph"/>
        <w:numPr>
          <w:ilvl w:val="0"/>
          <w:numId w:val="8"/>
        </w:numPr>
        <w:spacing w:after="120"/>
        <w:ind w:left="426" w:hanging="426"/>
        <w:rPr>
          <w:rFonts w:asciiTheme="majorHAnsi" w:hAnsiTheme="majorHAnsi" w:cstheme="majorHAnsi"/>
          <w:sz w:val="22"/>
          <w:szCs w:val="22"/>
          <w:lang w:eastAsia="en-GB"/>
        </w:rPr>
      </w:pPr>
      <w:r w:rsidRPr="00665A48">
        <w:rPr>
          <w:rFonts w:asciiTheme="majorHAnsi" w:hAnsiTheme="majorHAnsi" w:cstheme="majorHAnsi"/>
          <w:sz w:val="22"/>
          <w:szCs w:val="22"/>
          <w:lang w:eastAsia="en-GB"/>
        </w:rPr>
        <w:t>Finalise and issue all conductor and artist contracts.</w:t>
      </w:r>
    </w:p>
    <w:p w14:paraId="63F3D9CA" w14:textId="77777777" w:rsidR="00665A48" w:rsidRPr="00665A48" w:rsidRDefault="00665A48" w:rsidP="00665A48">
      <w:pPr>
        <w:pStyle w:val="ListParagraph"/>
        <w:numPr>
          <w:ilvl w:val="0"/>
          <w:numId w:val="8"/>
        </w:numPr>
        <w:spacing w:after="120"/>
        <w:ind w:left="426" w:hanging="426"/>
        <w:rPr>
          <w:rFonts w:asciiTheme="majorHAnsi" w:hAnsiTheme="majorHAnsi" w:cstheme="majorHAnsi"/>
          <w:sz w:val="22"/>
          <w:szCs w:val="22"/>
          <w:lang w:eastAsia="en-GB"/>
        </w:rPr>
      </w:pPr>
      <w:r w:rsidRPr="00665A48">
        <w:rPr>
          <w:rFonts w:asciiTheme="majorHAnsi" w:hAnsiTheme="majorHAnsi" w:cstheme="majorHAnsi"/>
          <w:sz w:val="22"/>
          <w:szCs w:val="22"/>
          <w:lang w:eastAsia="en-GB"/>
        </w:rPr>
        <w:t xml:space="preserve">Ensure the highest standards of artist care are maintained and new ways to ‘surprise and delight’ international soloists and conductors are implemented. </w:t>
      </w:r>
    </w:p>
    <w:p w14:paraId="06FB279B" w14:textId="77777777" w:rsidR="004C3887" w:rsidRDefault="004C3887" w:rsidP="004C3887">
      <w:pPr>
        <w:rPr>
          <w:rFonts w:asciiTheme="majorHAnsi" w:hAnsiTheme="majorHAnsi"/>
          <w:sz w:val="16"/>
          <w:szCs w:val="16"/>
        </w:rPr>
      </w:pPr>
    </w:p>
    <w:p w14:paraId="6C2B25BF" w14:textId="77777777" w:rsidR="004C3887" w:rsidRPr="001D6604" w:rsidRDefault="004C3887" w:rsidP="004C3887">
      <w:pPr>
        <w:pStyle w:val="Header"/>
        <w:spacing w:line="312" w:lineRule="auto"/>
        <w:rPr>
          <w:rFonts w:asciiTheme="majorHAnsi" w:hAnsiTheme="majorHAnsi"/>
          <w:b/>
          <w:sz w:val="22"/>
          <w:szCs w:val="22"/>
        </w:rPr>
      </w:pPr>
      <w:r w:rsidRPr="001D6604">
        <w:rPr>
          <w:rFonts w:asciiTheme="majorHAnsi" w:eastAsia="Times New Roman" w:hAnsiTheme="majorHAnsi"/>
          <w:b/>
          <w:sz w:val="22"/>
          <w:szCs w:val="22"/>
        </w:rPr>
        <w:t>PERSON SPECIFICATION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607"/>
      </w:tblGrid>
      <w:tr w:rsidR="004C3887" w:rsidRPr="00E266B9" w14:paraId="32A1D27A" w14:textId="77777777" w:rsidTr="001C772B">
        <w:tc>
          <w:tcPr>
            <w:tcW w:w="2689" w:type="dxa"/>
          </w:tcPr>
          <w:p w14:paraId="4E53F251" w14:textId="77777777" w:rsidR="004C3887" w:rsidRPr="00E266B9" w:rsidRDefault="004C3887" w:rsidP="00864F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266B9">
              <w:rPr>
                <w:rFonts w:asciiTheme="majorHAnsi" w:hAnsiTheme="majorHAnsi"/>
                <w:b/>
                <w:sz w:val="22"/>
                <w:szCs w:val="22"/>
              </w:rPr>
              <w:t>Person Specification</w:t>
            </w:r>
          </w:p>
        </w:tc>
        <w:tc>
          <w:tcPr>
            <w:tcW w:w="5607" w:type="dxa"/>
          </w:tcPr>
          <w:p w14:paraId="0583F6DB" w14:textId="77777777" w:rsidR="004C3887" w:rsidRPr="00E266B9" w:rsidRDefault="004C3887" w:rsidP="00864F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266B9">
              <w:rPr>
                <w:rFonts w:asciiTheme="majorHAnsi" w:hAnsiTheme="majorHAnsi"/>
                <w:b/>
                <w:sz w:val="22"/>
                <w:szCs w:val="22"/>
              </w:rPr>
              <w:t>Criteria</w:t>
            </w:r>
          </w:p>
        </w:tc>
      </w:tr>
      <w:tr w:rsidR="004C3887" w:rsidRPr="00E266B9" w14:paraId="003F75F8" w14:textId="77777777" w:rsidTr="001C772B">
        <w:tc>
          <w:tcPr>
            <w:tcW w:w="2689" w:type="dxa"/>
          </w:tcPr>
          <w:p w14:paraId="05145E87" w14:textId="77777777" w:rsidR="004C3887" w:rsidRPr="00E266B9" w:rsidRDefault="004C3887" w:rsidP="00864F65">
            <w:pPr>
              <w:rPr>
                <w:rFonts w:asciiTheme="majorHAnsi" w:hAnsiTheme="majorHAnsi"/>
                <w:sz w:val="22"/>
                <w:szCs w:val="22"/>
              </w:rPr>
            </w:pPr>
            <w:r w:rsidRPr="00E266B9">
              <w:rPr>
                <w:rFonts w:asciiTheme="majorHAnsi" w:hAnsiTheme="majorHAnsi"/>
                <w:sz w:val="22"/>
                <w:szCs w:val="22"/>
              </w:rPr>
              <w:t>Educations/qualifications</w:t>
            </w:r>
          </w:p>
        </w:tc>
        <w:tc>
          <w:tcPr>
            <w:tcW w:w="5607" w:type="dxa"/>
          </w:tcPr>
          <w:p w14:paraId="797B0A1A" w14:textId="5F474E02" w:rsidR="004C3887" w:rsidRPr="000D58B1" w:rsidRDefault="004C3887" w:rsidP="004C3887">
            <w:pPr>
              <w:pStyle w:val="Header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E266B9">
              <w:rPr>
                <w:rFonts w:asciiTheme="majorHAnsi" w:hAnsiTheme="majorHAnsi"/>
                <w:sz w:val="22"/>
                <w:szCs w:val="22"/>
              </w:rPr>
              <w:t>Degree</w:t>
            </w:r>
            <w:r w:rsidR="00E51CB3">
              <w:rPr>
                <w:rFonts w:asciiTheme="majorHAnsi" w:hAnsiTheme="majorHAnsi"/>
                <w:sz w:val="22"/>
                <w:szCs w:val="22"/>
              </w:rPr>
              <w:t xml:space="preserve"> in Music</w:t>
            </w:r>
            <w:r w:rsidRPr="00E266B9">
              <w:rPr>
                <w:rFonts w:asciiTheme="majorHAnsi" w:hAnsiTheme="majorHAnsi"/>
                <w:sz w:val="22"/>
                <w:szCs w:val="22"/>
              </w:rPr>
              <w:t xml:space="preserve"> or equivalent</w:t>
            </w:r>
          </w:p>
        </w:tc>
      </w:tr>
      <w:tr w:rsidR="004C3887" w:rsidRPr="00E266B9" w14:paraId="47371133" w14:textId="77777777" w:rsidTr="001C772B">
        <w:tc>
          <w:tcPr>
            <w:tcW w:w="2689" w:type="dxa"/>
          </w:tcPr>
          <w:p w14:paraId="2445652D" w14:textId="7F033B65" w:rsidR="004C3887" w:rsidRPr="00E266B9" w:rsidRDefault="001C772B" w:rsidP="00864F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Essential </w:t>
            </w:r>
            <w:r w:rsidR="004C3887" w:rsidRPr="00E266B9">
              <w:rPr>
                <w:rFonts w:asciiTheme="majorHAnsi" w:hAnsiTheme="majorHAnsi"/>
                <w:sz w:val="22"/>
                <w:szCs w:val="22"/>
              </w:rPr>
              <w:t>skills</w:t>
            </w:r>
          </w:p>
        </w:tc>
        <w:tc>
          <w:tcPr>
            <w:tcW w:w="5607" w:type="dxa"/>
          </w:tcPr>
          <w:p w14:paraId="1547267F" w14:textId="49F41828" w:rsidR="004C3887" w:rsidRDefault="00E51CB3" w:rsidP="004C388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Excellent </w:t>
            </w:r>
            <w:r w:rsidR="005C673C">
              <w:rPr>
                <w:rFonts w:asciiTheme="majorHAnsi" w:hAnsiTheme="majorHAnsi"/>
                <w:sz w:val="22"/>
                <w:szCs w:val="22"/>
              </w:rPr>
              <w:t>administrative and organisational skills</w:t>
            </w:r>
          </w:p>
          <w:p w14:paraId="2B5DF6EE" w14:textId="352822BB" w:rsidR="001C772B" w:rsidRDefault="00E51CB3" w:rsidP="004C388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Excellent artist management skills </w:t>
            </w:r>
          </w:p>
          <w:p w14:paraId="6F13DB0A" w14:textId="77777777" w:rsidR="004C3887" w:rsidRPr="00E266B9" w:rsidRDefault="004C3887" w:rsidP="004C388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E266B9">
              <w:rPr>
                <w:rFonts w:asciiTheme="majorHAnsi" w:hAnsiTheme="majorHAnsi"/>
                <w:sz w:val="22"/>
                <w:szCs w:val="22"/>
              </w:rPr>
              <w:t>Ability to prioritise a busy workload</w:t>
            </w:r>
          </w:p>
          <w:p w14:paraId="67C6F4C2" w14:textId="77777777" w:rsidR="004C3887" w:rsidRPr="00E266B9" w:rsidRDefault="004C3887" w:rsidP="004C388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E266B9">
              <w:rPr>
                <w:rFonts w:asciiTheme="majorHAnsi" w:hAnsiTheme="majorHAnsi"/>
                <w:sz w:val="22"/>
                <w:szCs w:val="22"/>
              </w:rPr>
              <w:t>Excellent written and verbal communication skills</w:t>
            </w:r>
          </w:p>
          <w:p w14:paraId="56A8A67E" w14:textId="56BD55C5" w:rsidR="004C3887" w:rsidRPr="00E266B9" w:rsidRDefault="004C3887" w:rsidP="004C388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E266B9">
              <w:rPr>
                <w:rFonts w:asciiTheme="majorHAnsi" w:hAnsiTheme="majorHAnsi"/>
                <w:sz w:val="22"/>
                <w:szCs w:val="22"/>
              </w:rPr>
              <w:t xml:space="preserve">Excellent IT </w:t>
            </w:r>
            <w:r w:rsidR="001C772B">
              <w:rPr>
                <w:rFonts w:asciiTheme="majorHAnsi" w:hAnsiTheme="majorHAnsi"/>
                <w:sz w:val="22"/>
                <w:szCs w:val="22"/>
              </w:rPr>
              <w:t xml:space="preserve">and administration </w:t>
            </w:r>
            <w:r w:rsidRPr="00E266B9">
              <w:rPr>
                <w:rFonts w:asciiTheme="majorHAnsi" w:hAnsiTheme="majorHAnsi"/>
                <w:sz w:val="22"/>
                <w:szCs w:val="22"/>
              </w:rPr>
              <w:t xml:space="preserve">skills, including database management, Excel, Word, </w:t>
            </w:r>
            <w:proofErr w:type="gramStart"/>
            <w:r w:rsidRPr="00E266B9">
              <w:rPr>
                <w:rFonts w:asciiTheme="majorHAnsi" w:hAnsiTheme="majorHAnsi"/>
                <w:sz w:val="22"/>
                <w:szCs w:val="22"/>
              </w:rPr>
              <w:t>Outlook</w:t>
            </w:r>
            <w:proofErr w:type="gramEnd"/>
            <w:r w:rsidRPr="00E266B9">
              <w:rPr>
                <w:rFonts w:asciiTheme="majorHAnsi" w:hAnsiTheme="majorHAnsi"/>
                <w:sz w:val="22"/>
                <w:szCs w:val="22"/>
              </w:rPr>
              <w:t xml:space="preserve"> and PowerPoint</w:t>
            </w:r>
          </w:p>
          <w:p w14:paraId="1F081ED2" w14:textId="77777777" w:rsidR="004C3887" w:rsidRPr="00E266B9" w:rsidRDefault="004C3887" w:rsidP="004C388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E266B9">
              <w:rPr>
                <w:rFonts w:asciiTheme="majorHAnsi" w:hAnsiTheme="majorHAnsi"/>
                <w:sz w:val="22"/>
                <w:szCs w:val="22"/>
              </w:rPr>
              <w:t>Excellent interpersonal skills</w:t>
            </w:r>
          </w:p>
          <w:p w14:paraId="1593191C" w14:textId="77777777" w:rsidR="004C3887" w:rsidRPr="00E266B9" w:rsidRDefault="00E51CB3" w:rsidP="004C388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Ambition to succeed by going beyond what is expected</w:t>
            </w:r>
          </w:p>
        </w:tc>
      </w:tr>
      <w:tr w:rsidR="001C772B" w:rsidRPr="00E266B9" w14:paraId="395750BB" w14:textId="77777777" w:rsidTr="001C772B">
        <w:tc>
          <w:tcPr>
            <w:tcW w:w="2689" w:type="dxa"/>
          </w:tcPr>
          <w:p w14:paraId="5847E2ED" w14:textId="77777777" w:rsidR="001C772B" w:rsidRPr="00E266B9" w:rsidRDefault="001C772B" w:rsidP="001C772B">
            <w:pPr>
              <w:pStyle w:val="Header"/>
              <w:spacing w:line="312" w:lineRule="auto"/>
              <w:rPr>
                <w:rFonts w:asciiTheme="majorHAnsi" w:hAnsiTheme="majorHAnsi"/>
                <w:sz w:val="22"/>
                <w:szCs w:val="22"/>
              </w:rPr>
            </w:pPr>
            <w:r w:rsidRPr="00E266B9">
              <w:rPr>
                <w:rFonts w:asciiTheme="majorHAnsi" w:hAnsiTheme="majorHAnsi"/>
                <w:sz w:val="22"/>
                <w:szCs w:val="22"/>
              </w:rPr>
              <w:t>Desirable experience</w:t>
            </w:r>
          </w:p>
          <w:p w14:paraId="58D98B0B" w14:textId="77777777" w:rsidR="001C772B" w:rsidRPr="00E266B9" w:rsidRDefault="001C772B" w:rsidP="001C772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07" w:type="dxa"/>
          </w:tcPr>
          <w:p w14:paraId="310A56A7" w14:textId="77777777" w:rsidR="00625E7A" w:rsidRDefault="00625E7A" w:rsidP="00625E7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Considerable repertoire knowledge</w:t>
            </w:r>
          </w:p>
          <w:p w14:paraId="5BF3F6FE" w14:textId="5E89AD4E" w:rsidR="001C772B" w:rsidRPr="00C04945" w:rsidRDefault="001C772B" w:rsidP="0013429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E32BAF">
              <w:rPr>
                <w:rFonts w:asciiTheme="majorHAnsi" w:hAnsiTheme="majorHAnsi"/>
                <w:sz w:val="22"/>
                <w:szCs w:val="22"/>
              </w:rPr>
              <w:t xml:space="preserve">Proven track record of working with orchestral musicians, international artist managements and/or artists </w:t>
            </w:r>
          </w:p>
        </w:tc>
      </w:tr>
      <w:tr w:rsidR="004C3887" w:rsidRPr="00E266B9" w14:paraId="0B4FBBCA" w14:textId="77777777" w:rsidTr="001C772B">
        <w:tc>
          <w:tcPr>
            <w:tcW w:w="2689" w:type="dxa"/>
          </w:tcPr>
          <w:p w14:paraId="269BBD0D" w14:textId="77777777" w:rsidR="004C3887" w:rsidRPr="00E266B9" w:rsidRDefault="004C3887" w:rsidP="00864F65">
            <w:pPr>
              <w:rPr>
                <w:rFonts w:asciiTheme="majorHAnsi" w:hAnsiTheme="majorHAnsi"/>
                <w:sz w:val="22"/>
                <w:szCs w:val="22"/>
              </w:rPr>
            </w:pPr>
            <w:r w:rsidRPr="00E266B9">
              <w:rPr>
                <w:rFonts w:asciiTheme="majorHAnsi" w:hAnsiTheme="majorHAnsi"/>
                <w:sz w:val="22"/>
                <w:szCs w:val="22"/>
              </w:rPr>
              <w:t>General competencies</w:t>
            </w:r>
          </w:p>
        </w:tc>
        <w:tc>
          <w:tcPr>
            <w:tcW w:w="5607" w:type="dxa"/>
          </w:tcPr>
          <w:p w14:paraId="3FB0684D" w14:textId="77777777" w:rsidR="00285A51" w:rsidRPr="00285A51" w:rsidRDefault="004C3887" w:rsidP="00285A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E266B9">
              <w:rPr>
                <w:rFonts w:asciiTheme="majorHAnsi" w:hAnsiTheme="majorHAnsi"/>
                <w:sz w:val="22"/>
                <w:szCs w:val="22"/>
              </w:rPr>
              <w:t>Planning and prioritisation</w:t>
            </w:r>
          </w:p>
          <w:p w14:paraId="6D9E1DDF" w14:textId="77777777" w:rsidR="004C3887" w:rsidRPr="00E266B9" w:rsidRDefault="004C3887" w:rsidP="00285A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E266B9">
              <w:rPr>
                <w:rFonts w:asciiTheme="majorHAnsi" w:hAnsiTheme="majorHAnsi"/>
                <w:sz w:val="22"/>
                <w:szCs w:val="22"/>
              </w:rPr>
              <w:t>Information management</w:t>
            </w:r>
          </w:p>
          <w:p w14:paraId="65ECF449" w14:textId="77777777" w:rsidR="004C3887" w:rsidRPr="00E266B9" w:rsidRDefault="004C3887" w:rsidP="00285A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E266B9">
              <w:rPr>
                <w:rFonts w:asciiTheme="majorHAnsi" w:hAnsiTheme="majorHAnsi"/>
                <w:sz w:val="22"/>
                <w:szCs w:val="22"/>
              </w:rPr>
              <w:t>Relationship management</w:t>
            </w:r>
          </w:p>
          <w:p w14:paraId="4E649386" w14:textId="77777777" w:rsidR="004C3887" w:rsidRDefault="004C3887" w:rsidP="00285A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E266B9">
              <w:rPr>
                <w:rFonts w:asciiTheme="majorHAnsi" w:hAnsiTheme="majorHAnsi"/>
                <w:sz w:val="22"/>
                <w:szCs w:val="22"/>
              </w:rPr>
              <w:t xml:space="preserve">The confidence to represent and advocate the RSNO at external events </w:t>
            </w:r>
          </w:p>
          <w:p w14:paraId="037C50F4" w14:textId="77777777" w:rsidR="00285A51" w:rsidRPr="00285A51" w:rsidRDefault="00285A51" w:rsidP="00285A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85A51">
              <w:rPr>
                <w:rFonts w:asciiTheme="majorHAnsi" w:hAnsiTheme="majorHAnsi"/>
                <w:sz w:val="22"/>
                <w:szCs w:val="22"/>
              </w:rPr>
              <w:t>The ability to work with tact and discretion when de</w:t>
            </w:r>
            <w:r w:rsidR="00A80D94">
              <w:rPr>
                <w:rFonts w:asciiTheme="majorHAnsi" w:hAnsiTheme="majorHAnsi"/>
                <w:sz w:val="22"/>
                <w:szCs w:val="22"/>
              </w:rPr>
              <w:t>aling with confidential matters</w:t>
            </w:r>
            <w:r w:rsidRPr="00285A5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33A48E0" w14:textId="77777777" w:rsidR="004C3887" w:rsidRPr="00285A51" w:rsidRDefault="004C3887" w:rsidP="00285A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285A51">
              <w:rPr>
                <w:rFonts w:asciiTheme="majorHAnsi" w:hAnsiTheme="majorHAnsi"/>
                <w:sz w:val="22"/>
                <w:szCs w:val="22"/>
              </w:rPr>
              <w:t>A ‘can-do’ attitude and the willingness to assist other members of the team to meet shared objectives</w:t>
            </w:r>
          </w:p>
          <w:p w14:paraId="7E0AA7F7" w14:textId="77777777" w:rsidR="004C3887" w:rsidRPr="00E266B9" w:rsidRDefault="004C3887" w:rsidP="00285A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E266B9">
              <w:rPr>
                <w:rFonts w:asciiTheme="majorHAnsi" w:hAnsiTheme="majorHAnsi"/>
                <w:sz w:val="22"/>
                <w:szCs w:val="22"/>
              </w:rPr>
              <w:t>Highly motivated, pro-active and results driven</w:t>
            </w:r>
          </w:p>
          <w:p w14:paraId="79DAB2D3" w14:textId="77777777" w:rsidR="004C3887" w:rsidRPr="00E266B9" w:rsidRDefault="004C3887" w:rsidP="00285A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E266B9">
              <w:rPr>
                <w:rFonts w:asciiTheme="majorHAnsi" w:hAnsiTheme="majorHAnsi"/>
                <w:sz w:val="22"/>
                <w:szCs w:val="22"/>
              </w:rPr>
              <w:t>Attention to detail</w:t>
            </w:r>
          </w:p>
          <w:p w14:paraId="560B51D8" w14:textId="77777777" w:rsidR="004C3887" w:rsidRPr="00E266B9" w:rsidRDefault="004C3887" w:rsidP="00285A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E266B9">
              <w:rPr>
                <w:rFonts w:asciiTheme="majorHAnsi" w:hAnsiTheme="majorHAnsi"/>
                <w:sz w:val="22"/>
                <w:szCs w:val="22"/>
              </w:rPr>
              <w:t>Highly organised and self-motivator with the ability to remain calm under pressure</w:t>
            </w:r>
          </w:p>
        </w:tc>
      </w:tr>
      <w:tr w:rsidR="004C3887" w:rsidRPr="00E266B9" w14:paraId="196C2AFA" w14:textId="77777777" w:rsidTr="001C772B">
        <w:tc>
          <w:tcPr>
            <w:tcW w:w="2689" w:type="dxa"/>
          </w:tcPr>
          <w:p w14:paraId="0CE3F294" w14:textId="77777777" w:rsidR="004C3887" w:rsidRPr="00E266B9" w:rsidRDefault="004C3887" w:rsidP="00864F65">
            <w:pPr>
              <w:rPr>
                <w:rFonts w:asciiTheme="majorHAnsi" w:hAnsiTheme="majorHAnsi"/>
                <w:sz w:val="22"/>
                <w:szCs w:val="22"/>
              </w:rPr>
            </w:pPr>
            <w:r w:rsidRPr="00E266B9">
              <w:rPr>
                <w:rFonts w:asciiTheme="majorHAnsi" w:hAnsiTheme="majorHAnsi"/>
                <w:sz w:val="22"/>
                <w:szCs w:val="22"/>
              </w:rPr>
              <w:t xml:space="preserve">Other </w:t>
            </w:r>
          </w:p>
        </w:tc>
        <w:tc>
          <w:tcPr>
            <w:tcW w:w="5607" w:type="dxa"/>
          </w:tcPr>
          <w:p w14:paraId="1FDDC21A" w14:textId="77777777" w:rsidR="004C3887" w:rsidRPr="00AD1B5D" w:rsidRDefault="004C3887" w:rsidP="004C388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E266B9">
              <w:rPr>
                <w:rFonts w:asciiTheme="majorHAnsi" w:hAnsiTheme="majorHAnsi"/>
                <w:sz w:val="22"/>
                <w:szCs w:val="22"/>
              </w:rPr>
              <w:t>Prepared to work weekends and evenings</w:t>
            </w:r>
          </w:p>
        </w:tc>
      </w:tr>
    </w:tbl>
    <w:p w14:paraId="65B96FE4" w14:textId="46148C5C" w:rsidR="004C3887" w:rsidRDefault="004C3887" w:rsidP="00A80D94">
      <w:pPr>
        <w:rPr>
          <w:rFonts w:asciiTheme="majorHAnsi" w:hAnsiTheme="majorHAnsi"/>
          <w:sz w:val="22"/>
          <w:szCs w:val="22"/>
        </w:rPr>
      </w:pPr>
    </w:p>
    <w:p w14:paraId="1D598BDA" w14:textId="0F56E94A" w:rsidR="00683933" w:rsidRDefault="00683933" w:rsidP="00A80D94">
      <w:pPr>
        <w:rPr>
          <w:rFonts w:asciiTheme="majorHAnsi" w:hAnsiTheme="majorHAnsi"/>
          <w:sz w:val="22"/>
          <w:szCs w:val="22"/>
        </w:rPr>
      </w:pPr>
    </w:p>
    <w:p w14:paraId="4FE1AF4C" w14:textId="77777777" w:rsidR="00683933" w:rsidRPr="00683933" w:rsidRDefault="00683933" w:rsidP="00683933">
      <w:pPr>
        <w:rPr>
          <w:rFonts w:asciiTheme="majorHAnsi" w:hAnsiTheme="majorHAnsi"/>
          <w:b/>
          <w:sz w:val="22"/>
          <w:szCs w:val="22"/>
        </w:rPr>
      </w:pPr>
      <w:r w:rsidRPr="00683933">
        <w:rPr>
          <w:rFonts w:asciiTheme="majorHAnsi" w:hAnsiTheme="majorHAnsi"/>
          <w:b/>
          <w:sz w:val="22"/>
          <w:szCs w:val="22"/>
        </w:rPr>
        <w:t>Application Process</w:t>
      </w:r>
    </w:p>
    <w:p w14:paraId="200ED240" w14:textId="258C7E10" w:rsidR="00683933" w:rsidRPr="00683933" w:rsidRDefault="00683933" w:rsidP="00683933">
      <w:pPr>
        <w:rPr>
          <w:rFonts w:asciiTheme="majorHAnsi" w:hAnsiTheme="majorHAnsi"/>
          <w:b/>
          <w:sz w:val="22"/>
          <w:szCs w:val="22"/>
        </w:rPr>
      </w:pPr>
      <w:r w:rsidRPr="00683933">
        <w:rPr>
          <w:rFonts w:asciiTheme="majorHAnsi" w:hAnsiTheme="majorHAnsi"/>
          <w:sz w:val="22"/>
          <w:szCs w:val="22"/>
        </w:rPr>
        <w:t xml:space="preserve">Applicants should email a CV and covering letter to recruitment@rsno.org.uk for the attention of </w:t>
      </w:r>
      <w:r w:rsidR="00467972" w:rsidRPr="00467972">
        <w:rPr>
          <w:rFonts w:asciiTheme="majorHAnsi" w:hAnsiTheme="majorHAnsi"/>
          <w:sz w:val="22"/>
          <w:szCs w:val="22"/>
        </w:rPr>
        <w:t>Nicola Shephard</w:t>
      </w:r>
      <w:r w:rsidR="00467972">
        <w:rPr>
          <w:rFonts w:asciiTheme="majorHAnsi" w:hAnsiTheme="majorHAnsi"/>
          <w:sz w:val="22"/>
          <w:szCs w:val="22"/>
        </w:rPr>
        <w:t>.</w:t>
      </w:r>
    </w:p>
    <w:p w14:paraId="73A49A58" w14:textId="77777777" w:rsidR="00683933" w:rsidRPr="00683933" w:rsidRDefault="00683933" w:rsidP="00683933">
      <w:pPr>
        <w:rPr>
          <w:rFonts w:asciiTheme="majorHAnsi" w:hAnsiTheme="majorHAnsi"/>
          <w:sz w:val="22"/>
          <w:szCs w:val="22"/>
        </w:rPr>
      </w:pPr>
    </w:p>
    <w:p w14:paraId="0CC20B8C" w14:textId="51435012" w:rsidR="00683933" w:rsidRPr="00683933" w:rsidRDefault="00683933" w:rsidP="00683933">
      <w:pPr>
        <w:rPr>
          <w:rFonts w:asciiTheme="majorHAnsi" w:hAnsiTheme="majorHAnsi"/>
          <w:sz w:val="22"/>
          <w:szCs w:val="22"/>
        </w:rPr>
      </w:pPr>
      <w:r w:rsidRPr="00683933">
        <w:rPr>
          <w:rFonts w:asciiTheme="majorHAnsi" w:hAnsiTheme="majorHAnsi"/>
          <w:b/>
          <w:sz w:val="22"/>
          <w:szCs w:val="22"/>
        </w:rPr>
        <w:t>Location</w:t>
      </w:r>
      <w:r w:rsidRPr="00683933">
        <w:rPr>
          <w:rFonts w:asciiTheme="majorHAnsi" w:hAnsiTheme="majorHAnsi"/>
          <w:sz w:val="22"/>
          <w:szCs w:val="22"/>
        </w:rPr>
        <w:t xml:space="preserve">: The job will be based at RSNO Centre, 19 </w:t>
      </w:r>
      <w:proofErr w:type="spellStart"/>
      <w:r w:rsidRPr="00683933">
        <w:rPr>
          <w:rFonts w:asciiTheme="majorHAnsi" w:hAnsiTheme="majorHAnsi"/>
          <w:sz w:val="22"/>
          <w:szCs w:val="22"/>
        </w:rPr>
        <w:t>Killermont</w:t>
      </w:r>
      <w:proofErr w:type="spellEnd"/>
      <w:r w:rsidRPr="00683933">
        <w:rPr>
          <w:rFonts w:asciiTheme="majorHAnsi" w:hAnsiTheme="majorHAnsi"/>
          <w:sz w:val="22"/>
          <w:szCs w:val="22"/>
        </w:rPr>
        <w:t xml:space="preserve"> Street, Glasgow, G2 3NX.  </w:t>
      </w:r>
    </w:p>
    <w:p w14:paraId="0075D626" w14:textId="77777777" w:rsidR="00683933" w:rsidRDefault="00683933" w:rsidP="00683933">
      <w:pPr>
        <w:rPr>
          <w:rFonts w:asciiTheme="majorHAnsi" w:hAnsiTheme="majorHAnsi"/>
          <w:b/>
          <w:sz w:val="22"/>
          <w:szCs w:val="22"/>
        </w:rPr>
      </w:pPr>
    </w:p>
    <w:p w14:paraId="0B41AACB" w14:textId="6B70A12F" w:rsidR="00683933" w:rsidRDefault="00683933" w:rsidP="00683933">
      <w:pPr>
        <w:rPr>
          <w:rFonts w:asciiTheme="majorHAnsi" w:hAnsiTheme="majorHAnsi"/>
          <w:sz w:val="22"/>
          <w:szCs w:val="22"/>
        </w:rPr>
      </w:pPr>
      <w:r w:rsidRPr="00683933">
        <w:rPr>
          <w:rFonts w:asciiTheme="majorHAnsi" w:hAnsiTheme="majorHAnsi"/>
          <w:b/>
          <w:sz w:val="22"/>
          <w:szCs w:val="22"/>
        </w:rPr>
        <w:lastRenderedPageBreak/>
        <w:t>Hours of work</w:t>
      </w:r>
      <w:r w:rsidRPr="00683933">
        <w:rPr>
          <w:rFonts w:asciiTheme="majorHAnsi" w:hAnsiTheme="majorHAnsi"/>
          <w:sz w:val="22"/>
          <w:szCs w:val="22"/>
        </w:rPr>
        <w:t>:</w:t>
      </w:r>
      <w:r w:rsidRPr="00683933">
        <w:rPr>
          <w:rFonts w:asciiTheme="majorHAnsi" w:hAnsiTheme="majorHAnsi"/>
          <w:sz w:val="22"/>
          <w:szCs w:val="22"/>
        </w:rPr>
        <w:tab/>
        <w:t>Office hours are 9:00am to 5:00pm or 9:30am to 5:30pm but the post holder will be expected to work as the job requires, including some evenings and weekends for which reasonable time off in lieu will be agreed wit</w:t>
      </w:r>
      <w:r>
        <w:rPr>
          <w:rFonts w:asciiTheme="majorHAnsi" w:hAnsiTheme="majorHAnsi"/>
          <w:sz w:val="22"/>
          <w:szCs w:val="22"/>
        </w:rPr>
        <w:t>h the Head of Planning.</w:t>
      </w:r>
    </w:p>
    <w:p w14:paraId="5AE46E5A" w14:textId="77777777" w:rsidR="00683933" w:rsidRPr="00683933" w:rsidRDefault="00683933" w:rsidP="00683933">
      <w:pPr>
        <w:rPr>
          <w:rFonts w:asciiTheme="majorHAnsi" w:hAnsiTheme="majorHAnsi"/>
          <w:sz w:val="22"/>
          <w:szCs w:val="22"/>
        </w:rPr>
      </w:pPr>
    </w:p>
    <w:p w14:paraId="7141D24F" w14:textId="70B0B952" w:rsidR="00683933" w:rsidRPr="00683933" w:rsidRDefault="00683933" w:rsidP="00683933">
      <w:pPr>
        <w:rPr>
          <w:rFonts w:asciiTheme="majorHAnsi" w:hAnsiTheme="majorHAnsi"/>
          <w:sz w:val="22"/>
          <w:szCs w:val="22"/>
        </w:rPr>
      </w:pPr>
      <w:r w:rsidRPr="00683933">
        <w:rPr>
          <w:rFonts w:asciiTheme="majorHAnsi" w:hAnsiTheme="majorHAnsi"/>
          <w:b/>
          <w:sz w:val="22"/>
          <w:szCs w:val="22"/>
        </w:rPr>
        <w:t>Holidays</w:t>
      </w:r>
      <w:r w:rsidRPr="00683933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Pr="00683933">
        <w:rPr>
          <w:rFonts w:asciiTheme="majorHAnsi" w:hAnsiTheme="majorHAnsi"/>
          <w:sz w:val="22"/>
          <w:szCs w:val="22"/>
        </w:rPr>
        <w:t>25 days plus 13 public holidays per annum</w:t>
      </w:r>
    </w:p>
    <w:p w14:paraId="052E131E" w14:textId="2AB18C59" w:rsidR="00683933" w:rsidRPr="00683933" w:rsidRDefault="00683933" w:rsidP="00683933">
      <w:pPr>
        <w:rPr>
          <w:rFonts w:asciiTheme="majorHAnsi" w:hAnsiTheme="majorHAnsi"/>
          <w:sz w:val="22"/>
          <w:szCs w:val="22"/>
        </w:rPr>
      </w:pPr>
      <w:r w:rsidRPr="00683933">
        <w:rPr>
          <w:rFonts w:asciiTheme="majorHAnsi" w:hAnsiTheme="majorHAnsi"/>
          <w:b/>
          <w:sz w:val="22"/>
          <w:szCs w:val="22"/>
        </w:rPr>
        <w:t>Pension</w:t>
      </w:r>
      <w:r w:rsidRPr="00683933">
        <w:rPr>
          <w:rFonts w:asciiTheme="majorHAnsi" w:hAnsiTheme="majorHAnsi"/>
          <w:sz w:val="22"/>
          <w:szCs w:val="22"/>
        </w:rPr>
        <w:t xml:space="preserve">: Contributory pension scheme available </w:t>
      </w:r>
    </w:p>
    <w:p w14:paraId="626E9D31" w14:textId="77777777" w:rsidR="00683933" w:rsidRDefault="00683933" w:rsidP="00683933">
      <w:pPr>
        <w:rPr>
          <w:rFonts w:asciiTheme="majorHAnsi" w:hAnsiTheme="majorHAnsi"/>
          <w:sz w:val="22"/>
          <w:szCs w:val="22"/>
        </w:rPr>
      </w:pPr>
    </w:p>
    <w:p w14:paraId="53A02776" w14:textId="4C91AD79" w:rsidR="00683933" w:rsidRPr="00683933" w:rsidRDefault="00683933" w:rsidP="00683933">
      <w:pPr>
        <w:rPr>
          <w:rFonts w:asciiTheme="majorHAnsi" w:hAnsiTheme="majorHAnsi"/>
          <w:sz w:val="22"/>
          <w:szCs w:val="22"/>
        </w:rPr>
      </w:pPr>
      <w:r w:rsidRPr="00683933">
        <w:rPr>
          <w:rFonts w:asciiTheme="majorHAnsi" w:hAnsiTheme="majorHAnsi"/>
          <w:sz w:val="22"/>
          <w:szCs w:val="22"/>
        </w:rPr>
        <w:t xml:space="preserve">Closing date for applications: </w:t>
      </w:r>
      <w:r>
        <w:rPr>
          <w:rFonts w:asciiTheme="majorHAnsi" w:hAnsiTheme="majorHAnsi"/>
          <w:b/>
          <w:bCs/>
          <w:sz w:val="22"/>
          <w:szCs w:val="22"/>
        </w:rPr>
        <w:t>Monday 13</w:t>
      </w:r>
      <w:r w:rsidRPr="00683933">
        <w:rPr>
          <w:rFonts w:asciiTheme="majorHAnsi" w:hAnsiTheme="majorHAnsi"/>
          <w:b/>
          <w:bCs/>
          <w:sz w:val="22"/>
          <w:szCs w:val="22"/>
        </w:rPr>
        <w:t xml:space="preserve"> December 2021</w:t>
      </w:r>
      <w:r w:rsidRPr="00683933">
        <w:rPr>
          <w:rFonts w:asciiTheme="majorHAnsi" w:hAnsiTheme="majorHAnsi"/>
          <w:b/>
          <w:bCs/>
          <w:sz w:val="22"/>
          <w:szCs w:val="22"/>
        </w:rPr>
        <w:br/>
      </w:r>
    </w:p>
    <w:p w14:paraId="14406D1D" w14:textId="77777777" w:rsidR="00683933" w:rsidRPr="00E266B9" w:rsidRDefault="00683933" w:rsidP="00A80D94">
      <w:pPr>
        <w:rPr>
          <w:rFonts w:asciiTheme="majorHAnsi" w:hAnsiTheme="majorHAnsi"/>
          <w:sz w:val="22"/>
          <w:szCs w:val="22"/>
        </w:rPr>
      </w:pPr>
    </w:p>
    <w:sectPr w:rsidR="00683933" w:rsidRPr="00E266B9" w:rsidSect="006F7916">
      <w:pgSz w:w="11900" w:h="16840"/>
      <w:pgMar w:top="1440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5D5"/>
    <w:multiLevelType w:val="hybridMultilevel"/>
    <w:tmpl w:val="62AE1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24FDD"/>
    <w:multiLevelType w:val="hybridMultilevel"/>
    <w:tmpl w:val="40B85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29FA"/>
    <w:multiLevelType w:val="hybridMultilevel"/>
    <w:tmpl w:val="4FC25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913B5"/>
    <w:multiLevelType w:val="hybridMultilevel"/>
    <w:tmpl w:val="E21E2AC2"/>
    <w:lvl w:ilvl="0" w:tplc="0809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440EB"/>
    <w:multiLevelType w:val="hybridMultilevel"/>
    <w:tmpl w:val="0C463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37A7F"/>
    <w:multiLevelType w:val="multilevel"/>
    <w:tmpl w:val="524A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CD6BB1"/>
    <w:multiLevelType w:val="multilevel"/>
    <w:tmpl w:val="7DCE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CD1ACC"/>
    <w:multiLevelType w:val="hybridMultilevel"/>
    <w:tmpl w:val="650E2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87"/>
    <w:rsid w:val="0000718F"/>
    <w:rsid w:val="00025253"/>
    <w:rsid w:val="00037603"/>
    <w:rsid w:val="000723DD"/>
    <w:rsid w:val="00073D15"/>
    <w:rsid w:val="00073E88"/>
    <w:rsid w:val="00084651"/>
    <w:rsid w:val="00087112"/>
    <w:rsid w:val="000919FB"/>
    <w:rsid w:val="00094406"/>
    <w:rsid w:val="000B21D8"/>
    <w:rsid w:val="000B68BE"/>
    <w:rsid w:val="000C40FB"/>
    <w:rsid w:val="000C51E2"/>
    <w:rsid w:val="000E74F8"/>
    <w:rsid w:val="0010398D"/>
    <w:rsid w:val="00103B6D"/>
    <w:rsid w:val="0013429E"/>
    <w:rsid w:val="00151599"/>
    <w:rsid w:val="001764B1"/>
    <w:rsid w:val="001773A4"/>
    <w:rsid w:val="00177FA1"/>
    <w:rsid w:val="00186829"/>
    <w:rsid w:val="001B7D02"/>
    <w:rsid w:val="001C772B"/>
    <w:rsid w:val="001F465A"/>
    <w:rsid w:val="001F5FEB"/>
    <w:rsid w:val="00220032"/>
    <w:rsid w:val="00236E2E"/>
    <w:rsid w:val="0024447A"/>
    <w:rsid w:val="00245247"/>
    <w:rsid w:val="0026077F"/>
    <w:rsid w:val="00285A51"/>
    <w:rsid w:val="002910B3"/>
    <w:rsid w:val="002A5FAF"/>
    <w:rsid w:val="002D56F0"/>
    <w:rsid w:val="002E7787"/>
    <w:rsid w:val="002F3433"/>
    <w:rsid w:val="00313F18"/>
    <w:rsid w:val="00371A55"/>
    <w:rsid w:val="00374257"/>
    <w:rsid w:val="003A5395"/>
    <w:rsid w:val="003B0853"/>
    <w:rsid w:val="003C2A4C"/>
    <w:rsid w:val="003D208A"/>
    <w:rsid w:val="00415B2A"/>
    <w:rsid w:val="004639E4"/>
    <w:rsid w:val="00467972"/>
    <w:rsid w:val="004942A7"/>
    <w:rsid w:val="004C3887"/>
    <w:rsid w:val="004D4310"/>
    <w:rsid w:val="004D52ED"/>
    <w:rsid w:val="00514B64"/>
    <w:rsid w:val="0051543C"/>
    <w:rsid w:val="00516206"/>
    <w:rsid w:val="00524533"/>
    <w:rsid w:val="005323F3"/>
    <w:rsid w:val="0053513B"/>
    <w:rsid w:val="00552922"/>
    <w:rsid w:val="00573A97"/>
    <w:rsid w:val="005A1541"/>
    <w:rsid w:val="005C673C"/>
    <w:rsid w:val="005D6060"/>
    <w:rsid w:val="005F2028"/>
    <w:rsid w:val="00625E7A"/>
    <w:rsid w:val="00631C2F"/>
    <w:rsid w:val="006505F8"/>
    <w:rsid w:val="00665A48"/>
    <w:rsid w:val="00670AD5"/>
    <w:rsid w:val="00683933"/>
    <w:rsid w:val="0068718B"/>
    <w:rsid w:val="006959DE"/>
    <w:rsid w:val="006A7FCD"/>
    <w:rsid w:val="006C1C49"/>
    <w:rsid w:val="006E7980"/>
    <w:rsid w:val="006F7916"/>
    <w:rsid w:val="0071021C"/>
    <w:rsid w:val="00722538"/>
    <w:rsid w:val="00725838"/>
    <w:rsid w:val="00727A57"/>
    <w:rsid w:val="00742C5C"/>
    <w:rsid w:val="00755AF0"/>
    <w:rsid w:val="00774F54"/>
    <w:rsid w:val="007805B4"/>
    <w:rsid w:val="00787384"/>
    <w:rsid w:val="0079218B"/>
    <w:rsid w:val="00813611"/>
    <w:rsid w:val="00814958"/>
    <w:rsid w:val="00824110"/>
    <w:rsid w:val="00825543"/>
    <w:rsid w:val="00864F65"/>
    <w:rsid w:val="00876A19"/>
    <w:rsid w:val="008916D1"/>
    <w:rsid w:val="008A42FF"/>
    <w:rsid w:val="008B300E"/>
    <w:rsid w:val="008B43FA"/>
    <w:rsid w:val="008B5F7E"/>
    <w:rsid w:val="008C13F7"/>
    <w:rsid w:val="008E022F"/>
    <w:rsid w:val="008E64B6"/>
    <w:rsid w:val="0090312F"/>
    <w:rsid w:val="009277CB"/>
    <w:rsid w:val="00937EF8"/>
    <w:rsid w:val="009410BC"/>
    <w:rsid w:val="00947248"/>
    <w:rsid w:val="00970657"/>
    <w:rsid w:val="00991C83"/>
    <w:rsid w:val="009F6047"/>
    <w:rsid w:val="009F608D"/>
    <w:rsid w:val="00A4792B"/>
    <w:rsid w:val="00A62E45"/>
    <w:rsid w:val="00A80D94"/>
    <w:rsid w:val="00A9257F"/>
    <w:rsid w:val="00AD3716"/>
    <w:rsid w:val="00AF516D"/>
    <w:rsid w:val="00B315C3"/>
    <w:rsid w:val="00B90F0D"/>
    <w:rsid w:val="00BB2F64"/>
    <w:rsid w:val="00BB704D"/>
    <w:rsid w:val="00BC4BFA"/>
    <w:rsid w:val="00C03C0F"/>
    <w:rsid w:val="00C04945"/>
    <w:rsid w:val="00C230DC"/>
    <w:rsid w:val="00C246E5"/>
    <w:rsid w:val="00C27EBA"/>
    <w:rsid w:val="00C65222"/>
    <w:rsid w:val="00CD7951"/>
    <w:rsid w:val="00CE5924"/>
    <w:rsid w:val="00D201DB"/>
    <w:rsid w:val="00D20E39"/>
    <w:rsid w:val="00D30E33"/>
    <w:rsid w:val="00D34747"/>
    <w:rsid w:val="00D43864"/>
    <w:rsid w:val="00D67D43"/>
    <w:rsid w:val="00D7729A"/>
    <w:rsid w:val="00D966CC"/>
    <w:rsid w:val="00DA1C34"/>
    <w:rsid w:val="00DA1D2F"/>
    <w:rsid w:val="00DB5BB5"/>
    <w:rsid w:val="00DB720C"/>
    <w:rsid w:val="00DE258D"/>
    <w:rsid w:val="00DF30A9"/>
    <w:rsid w:val="00DF3AB8"/>
    <w:rsid w:val="00DF7A65"/>
    <w:rsid w:val="00E32BAF"/>
    <w:rsid w:val="00E42CE3"/>
    <w:rsid w:val="00E51CB3"/>
    <w:rsid w:val="00EE1AD4"/>
    <w:rsid w:val="00EE5EBA"/>
    <w:rsid w:val="00F121C2"/>
    <w:rsid w:val="00F27007"/>
    <w:rsid w:val="00F27A47"/>
    <w:rsid w:val="00F421B5"/>
    <w:rsid w:val="00F52685"/>
    <w:rsid w:val="00F54DB4"/>
    <w:rsid w:val="00FA5073"/>
    <w:rsid w:val="00FB5FC3"/>
    <w:rsid w:val="00FC1B91"/>
    <w:rsid w:val="00FC567D"/>
    <w:rsid w:val="00FC7C8B"/>
    <w:rsid w:val="00FD5BCB"/>
    <w:rsid w:val="00FF0C0C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0AE75"/>
  <w14:defaultImageDpi w14:val="300"/>
  <w15:docId w15:val="{306C3809-8A89-46B3-9C55-5084BA4D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8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rsid w:val="008E022F"/>
    <w:rPr>
      <w:rFonts w:eastAsia="Cambria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022F"/>
    <w:rPr>
      <w:rFonts w:ascii="Times New Roman" w:eastAsia="Cambria" w:hAnsi="Times New Roman" w:cs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4C3887"/>
    <w:pPr>
      <w:ind w:left="720"/>
    </w:pPr>
  </w:style>
  <w:style w:type="paragraph" w:styleId="Header">
    <w:name w:val="header"/>
    <w:basedOn w:val="Normal"/>
    <w:link w:val="HeaderChar"/>
    <w:rsid w:val="004C3887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4C3887"/>
    <w:rPr>
      <w:rFonts w:ascii="Times" w:eastAsia="Times" w:hAnsi="Times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38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8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887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8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88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87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71021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Revision">
    <w:name w:val="Revision"/>
    <w:hidden/>
    <w:uiPriority w:val="99"/>
    <w:semiHidden/>
    <w:rsid w:val="00F54DB4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B052A93682F47B4CEC591D9E43649" ma:contentTypeVersion="13" ma:contentTypeDescription="Create a new document." ma:contentTypeScope="" ma:versionID="3bb0f003c383eef2f0aa9f3f391f151e">
  <xsd:schema xmlns:xsd="http://www.w3.org/2001/XMLSchema" xmlns:xs="http://www.w3.org/2001/XMLSchema" xmlns:p="http://schemas.microsoft.com/office/2006/metadata/properties" xmlns:ns2="45133a65-a66b-4922-b75a-92a379bb3d8e" xmlns:ns3="43e7d68a-9fa0-4176-be95-41afc392f5ab" targetNamespace="http://schemas.microsoft.com/office/2006/metadata/properties" ma:root="true" ma:fieldsID="a98f3b0322d2c7ce78b60b3ee7f4e7a4" ns2:_="" ns3:_="">
    <xsd:import namespace="45133a65-a66b-4922-b75a-92a379bb3d8e"/>
    <xsd:import namespace="43e7d68a-9fa0-4176-be95-41afc392f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33a65-a66b-4922-b75a-92a379bb3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7d68a-9fa0-4176-be95-41afc392f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1949B-58C4-434F-B502-53FFE8A1E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5ECE4-0D8A-4628-AEF6-37297A6F9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8C1883-ABC8-4881-B81D-C2BED8F1D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33a65-a66b-4922-b75a-92a379bb3d8e"/>
    <ds:schemaRef ds:uri="43e7d68a-9fa0-4176-be95-41afc392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Scottish National Orchestra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Donald</dc:creator>
  <cp:lastModifiedBy>Jessica Cowley</cp:lastModifiedBy>
  <cp:revision>5</cp:revision>
  <dcterms:created xsi:type="dcterms:W3CDTF">2021-11-26T10:37:00Z</dcterms:created>
  <dcterms:modified xsi:type="dcterms:W3CDTF">2021-11-26T10:40:00Z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0x010100A62B052A93682F47B4CEC591D9E43649</vt:lpwstr>
  </property>
</Properties>
</file>